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C4" w:rsidRPr="00080EF6" w:rsidRDefault="00E646C4" w:rsidP="00E646C4">
      <w:pPr>
        <w:shd w:val="clear" w:color="auto" w:fill="FFFFFF"/>
        <w:spacing w:after="300" w:line="432" w:lineRule="atLeast"/>
        <w:ind w:firstLine="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080EF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Приказ о выдаче спецодежды</w:t>
      </w:r>
    </w:p>
    <w:p w:rsidR="00E646C4" w:rsidRPr="00080EF6" w:rsidRDefault="00E646C4" w:rsidP="00E646C4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Специальная одежда – это средства индивидуальной защиты работников организации (</w:t>
      </w:r>
      <w:hyperlink r:id="rId5" w:tgtFrame="_blank" w:history="1">
        <w:r w:rsidRPr="00080EF6">
          <w:rPr>
            <w:rFonts w:ascii="Times New Roman" w:eastAsia="Times New Roman" w:hAnsi="Times New Roman" w:cs="Times New Roman"/>
            <w:color w:val="0087C1"/>
            <w:sz w:val="24"/>
            <w:szCs w:val="24"/>
            <w:u w:val="single"/>
            <w:lang w:eastAsia="ru-RU"/>
          </w:rPr>
          <w:t>п. 2 Методических указаний</w:t>
        </w:r>
      </w:hyperlink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утв. Приказом Минфина от 26.12.2002 № 135н). Специальная одежда включает в себя (</w:t>
      </w:r>
      <w:hyperlink r:id="rId6" w:tgtFrame="_blank" w:history="1">
        <w:r w:rsidRPr="00080EF6">
          <w:rPr>
            <w:rFonts w:ascii="Times New Roman" w:eastAsia="Times New Roman" w:hAnsi="Times New Roman" w:cs="Times New Roman"/>
            <w:color w:val="0087C1"/>
            <w:sz w:val="24"/>
            <w:szCs w:val="24"/>
            <w:u w:val="single"/>
            <w:lang w:eastAsia="ru-RU"/>
          </w:rPr>
          <w:t>п. 7 Методических указаний</w:t>
        </w:r>
      </w:hyperlink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утв. Приказом Минфина от 26.12.2002 № 135н):</w:t>
      </w:r>
    </w:p>
    <w:p w:rsidR="00E646C4" w:rsidRPr="00080EF6" w:rsidRDefault="00E646C4" w:rsidP="00E646C4">
      <w:pPr>
        <w:numPr>
          <w:ilvl w:val="0"/>
          <w:numId w:val="1"/>
        </w:numPr>
        <w:spacing w:after="0" w:line="336" w:lineRule="atLeast"/>
        <w:ind w:left="270" w:firstLine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 специальную одежду;</w:t>
      </w:r>
    </w:p>
    <w:p w:rsidR="00E646C4" w:rsidRPr="00080EF6" w:rsidRDefault="00E646C4" w:rsidP="00E646C4">
      <w:pPr>
        <w:numPr>
          <w:ilvl w:val="0"/>
          <w:numId w:val="1"/>
        </w:numPr>
        <w:spacing w:after="0" w:line="336" w:lineRule="atLeast"/>
        <w:ind w:left="270" w:firstLine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специальную обувь;</w:t>
      </w:r>
    </w:p>
    <w:p w:rsidR="00E646C4" w:rsidRPr="00080EF6" w:rsidRDefault="00E646C4" w:rsidP="00E646C4">
      <w:pPr>
        <w:numPr>
          <w:ilvl w:val="0"/>
          <w:numId w:val="1"/>
        </w:numPr>
        <w:spacing w:after="0" w:line="336" w:lineRule="atLeast"/>
        <w:ind w:left="270" w:firstLine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предохранительные приспособления.</w:t>
      </w:r>
    </w:p>
    <w:p w:rsidR="00E646C4" w:rsidRPr="00080EF6" w:rsidRDefault="00E646C4" w:rsidP="00E646C4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специальной одежде относятся комбинезоны, костюмы, куртки, брюки, халаты, полушубки, тулупы, различная обувь, рукавицы, очки, шлемы, противогазы, респираторы и т.д.</w:t>
      </w:r>
      <w:proofErr w:type="gramEnd"/>
    </w:p>
    <w:p w:rsidR="00E646C4" w:rsidRPr="00080EF6" w:rsidRDefault="00E646C4" w:rsidP="00764893">
      <w:pPr>
        <w:spacing w:after="0" w:line="432" w:lineRule="atLeast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Выдаем спецодежду работникам организации</w:t>
      </w:r>
    </w:p>
    <w:p w:rsidR="00E646C4" w:rsidRPr="00080EF6" w:rsidRDefault="00E646C4" w:rsidP="00E646C4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Работодатель выдает спецодежду своим работникам в пределах утвержденных им норм. Приказ о нормах выдачи спецодежды составляется по результатам проведения специальной оценки условий труда, при этом нормы выдачи спецодежды не могут быть ниже тех норм, которые предусмотрены законодательством (</w:t>
      </w:r>
      <w:hyperlink r:id="rId7" w:tgtFrame="_blank" w:history="1">
        <w:r w:rsidRPr="00080EF6">
          <w:rPr>
            <w:rFonts w:ascii="Times New Roman" w:eastAsia="Times New Roman" w:hAnsi="Times New Roman" w:cs="Times New Roman"/>
            <w:color w:val="0087C1"/>
            <w:sz w:val="24"/>
            <w:szCs w:val="24"/>
            <w:u w:val="single"/>
            <w:lang w:eastAsia="ru-RU"/>
          </w:rPr>
          <w:t>Письмо Минтруда от 30.09.2016 № 15-2/ООГ-3519</w:t>
        </w:r>
      </w:hyperlink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8" w:tgtFrame="_blank" w:history="1">
        <w:r w:rsidRPr="00080EF6">
          <w:rPr>
            <w:rFonts w:ascii="Times New Roman" w:eastAsia="Times New Roman" w:hAnsi="Times New Roman" w:cs="Times New Roman"/>
            <w:color w:val="0087C1"/>
            <w:sz w:val="24"/>
            <w:szCs w:val="24"/>
            <w:u w:val="single"/>
            <w:lang w:eastAsia="ru-RU"/>
          </w:rPr>
          <w:t>п. 5 Правил</w:t>
        </w:r>
      </w:hyperlink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утв. Приказом </w:t>
      </w:r>
      <w:proofErr w:type="spellStart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01.06.2009 № 290н). Так, например, типовые нормы бесплатной выдачи специальной одежды для всех отраслей экономики утверждены </w:t>
      </w:r>
      <w:hyperlink r:id="rId9" w:tgtFrame="_blank" w:history="1">
        <w:r w:rsidRPr="00080EF6">
          <w:rPr>
            <w:rFonts w:ascii="Times New Roman" w:eastAsia="Times New Roman" w:hAnsi="Times New Roman" w:cs="Times New Roman"/>
            <w:color w:val="0087C1"/>
            <w:sz w:val="24"/>
            <w:szCs w:val="24"/>
            <w:u w:val="single"/>
            <w:lang w:eastAsia="ru-RU"/>
          </w:rPr>
          <w:t>Приказом Минтруда от 09.12.2014 № 997н</w:t>
        </w:r>
      </w:hyperlink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для рыбной промышленности – </w:t>
      </w:r>
      <w:hyperlink r:id="rId10" w:tgtFrame="_blank" w:history="1">
        <w:r w:rsidRPr="00080EF6">
          <w:rPr>
            <w:rFonts w:ascii="Times New Roman" w:eastAsia="Times New Roman" w:hAnsi="Times New Roman" w:cs="Times New Roman"/>
            <w:color w:val="0087C1"/>
            <w:sz w:val="24"/>
            <w:szCs w:val="24"/>
            <w:u w:val="single"/>
            <w:lang w:eastAsia="ru-RU"/>
          </w:rPr>
          <w:t>Постановлением Минтруда от 29.12.1997 № 68</w:t>
        </w:r>
      </w:hyperlink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46C4" w:rsidRPr="00080EF6" w:rsidRDefault="00E646C4" w:rsidP="00E646C4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Работодатель должен обеспечить учет и </w:t>
      </w:r>
      <w:proofErr w:type="gramStart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выдачей работникам специальной одежды. При этом закон не требует составления приказа на выдачу спецодежды. Учет выдачи работникам спецодежды и возврат ее фиксируются в личной карточке учета выдачи средств индивидуальной защиты (</w:t>
      </w:r>
      <w:hyperlink r:id="rId11" w:tgtFrame="_blank" w:history="1">
        <w:r w:rsidRPr="00080EF6">
          <w:rPr>
            <w:rFonts w:ascii="Times New Roman" w:eastAsia="Times New Roman" w:hAnsi="Times New Roman" w:cs="Times New Roman"/>
            <w:color w:val="0087C1"/>
            <w:sz w:val="24"/>
            <w:szCs w:val="24"/>
            <w:u w:val="single"/>
            <w:lang w:eastAsia="ru-RU"/>
          </w:rPr>
          <w:t>п. 13 Правил</w:t>
        </w:r>
      </w:hyperlink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утв. Приказом </w:t>
      </w:r>
      <w:proofErr w:type="spellStart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01.06.2009 № 290н).</w:t>
      </w:r>
    </w:p>
    <w:p w:rsidR="00E646C4" w:rsidRPr="00080EF6" w:rsidRDefault="00E646C4" w:rsidP="00E646C4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то же время, в зависимости от масштабов организации и специфики ее деятельности, а также особенностей </w:t>
      </w:r>
      <w:proofErr w:type="gramStart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движением спецодежды работодатель может дополнительно составлять приказ на выдачу средств индивидуальной защиты.</w:t>
      </w:r>
    </w:p>
    <w:p w:rsidR="00E646C4" w:rsidRPr="00080EF6" w:rsidRDefault="00E646C4" w:rsidP="00764893">
      <w:pPr>
        <w:spacing w:after="0" w:line="432" w:lineRule="atLeast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Составляем приказ на выдачу спецодежды</w:t>
      </w:r>
    </w:p>
    <w:p w:rsidR="00E646C4" w:rsidRPr="00080EF6" w:rsidRDefault="00E646C4" w:rsidP="00E646C4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работодатель решил оформить приказ на выдачу спецодежды, составить его можно в произвольной форме. В нем указывается список лиц, которым спецодежда выдается, а также ее перечень. При этом список лиц и перечень выдаваемой спецодежды могут в приказе не приводиться, если они являются приложениями к приказу. В приказе также обычно указываются реквизиты организационно-распорядительного документа работодателя, которым утверждены нормы выдачи спецодежды.</w:t>
      </w:r>
    </w:p>
    <w:p w:rsidR="00E646C4" w:rsidRPr="00080EF6" w:rsidRDefault="00E646C4" w:rsidP="00E646C4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подпись лиц, которым выдается спецодежда, об ознакомлении с приказом нет необходимости. Ведь приказ является скорее руководством к действию для лица, ответственного за выдачу спецодежды. А работник, фактически ее получивший, все равно должен будет поставить свою роспись в личной карточке учета выдачи средств индивидуальной защиты. В приказе стоит получить роспись только того лица, которое средства индивидуальной защиты будет выдавать.</w:t>
      </w:r>
    </w:p>
    <w:p w:rsidR="00E646C4" w:rsidRPr="00080EF6" w:rsidRDefault="00E646C4" w:rsidP="00E646C4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Приведем для приказа на выдачу спецодежды в организации образец его заполнения.</w:t>
      </w:r>
    </w:p>
    <w:p w:rsidR="00A7619A" w:rsidRDefault="00E646C4">
      <w:r w:rsidRPr="00E646C4">
        <w:rPr>
          <w:noProof/>
          <w:lang w:eastAsia="ru-RU"/>
        </w:rPr>
        <w:lastRenderedPageBreak/>
        <w:drawing>
          <wp:inline distT="0" distB="0" distL="0" distR="0">
            <wp:extent cx="6022919" cy="8524875"/>
            <wp:effectExtent l="19050" t="0" r="0" b="0"/>
            <wp:docPr id="2" name="Рисунок 2" descr="H:\Documents and Settings\Татьяна\Рабочий стол\валечка\ДОКЛАД Всемирный день охраны труда\2021\1_29.05-51_Sam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ocuments and Settings\Татьяна\Рабочий стол\валечка\ДОКЛАД Всемирный день охраны труда\2021\1_29.05-51_Sampl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919" cy="852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619A" w:rsidSect="00E646C4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CDF"/>
    <w:multiLevelType w:val="multilevel"/>
    <w:tmpl w:val="F884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6C4"/>
    <w:rsid w:val="003E00A1"/>
    <w:rsid w:val="00764893"/>
    <w:rsid w:val="00A7619A"/>
    <w:rsid w:val="00E6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75358&amp;dst=25&amp;demo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QUEST&amp;n=161425&amp;dst=4294967295&amp;demo=1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11053&amp;dst=100028&amp;demo=1" TargetMode="External"/><Relationship Id="rId11" Type="http://schemas.openxmlformats.org/officeDocument/2006/relationships/hyperlink" Target="https://login.consultant.ru/link/?req=doc&amp;base=LAW&amp;n=175358&amp;dst=100036&amp;demo=1" TargetMode="External"/><Relationship Id="rId5" Type="http://schemas.openxmlformats.org/officeDocument/2006/relationships/hyperlink" Target="https://login.consultant.ru/link/?req=doc&amp;base=LAW&amp;n=111053&amp;dst=100014&amp;demo=1" TargetMode="External"/><Relationship Id="rId10" Type="http://schemas.openxmlformats.org/officeDocument/2006/relationships/hyperlink" Target="https://login.consultant.ru/link/?req=doc&amp;base=LAW&amp;n=129865&amp;dst=4294967295&amp;dem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75841&amp;dst=1000000001&amp;dem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529</Words>
  <Characters>3021</Characters>
  <Application>Microsoft Office Word</Application>
  <DocSecurity>0</DocSecurity>
  <Lines>25</Lines>
  <Paragraphs>7</Paragraphs>
  <ScaleCrop>false</ScaleCrop>
  <Company>Экономика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2021-05-26T07:44:00Z</dcterms:created>
  <dcterms:modified xsi:type="dcterms:W3CDTF">2021-05-27T05:57:00Z</dcterms:modified>
</cp:coreProperties>
</file>